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eastAsia" w:ascii="宋体" w:hAnsi="宋体" w:eastAsia="宋体" w:cs="宋体"/>
                <w:szCs w:val="21"/>
                <w:lang w:eastAsia="zh-CN"/>
              </w:rPr>
            </w:pPr>
            <w:r>
              <w:rPr>
                <w:rFonts w:hint="eastAsia" w:ascii="宋体" w:hAnsi="宋体" w:eastAsia="宋体" w:cs="宋体"/>
                <w:szCs w:val="21"/>
                <w:lang w:eastAsia="zh-CN"/>
              </w:rPr>
              <w:t>专题</w:t>
            </w:r>
            <w:r>
              <w:rPr>
                <w:rFonts w:hint="eastAsia" w:ascii="宋体" w:hAnsi="宋体" w:eastAsia="宋体" w:cs="宋体"/>
                <w:szCs w:val="21"/>
                <w:lang w:val="en-US" w:eastAsia="zh-CN"/>
              </w:rPr>
              <w:t>四  心理</w:t>
            </w:r>
            <w:r>
              <w:rPr>
                <w:rFonts w:hint="eastAsia" w:ascii="宋体" w:hAnsi="宋体" w:eastAsia="宋体" w:cs="宋体"/>
                <w:szCs w:val="21"/>
                <w:lang w:eastAsia="zh-CN"/>
              </w:rPr>
              <w:t>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7EC07A78">
            <w:pPr>
              <w:spacing w:line="360" w:lineRule="exact"/>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1.学会心理调适。</w:t>
            </w:r>
          </w:p>
          <w:p w14:paraId="0EF15004">
            <w:pPr>
              <w:spacing w:line="360" w:lineRule="exact"/>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2.了解常见的心理障碍，维护心理健康。</w:t>
            </w:r>
          </w:p>
          <w:p w14:paraId="3C37DE47">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6CCC75E0">
            <w:pPr>
              <w:spacing w:before="67" w:line="215" w:lineRule="auto"/>
              <w:ind w:left="40"/>
              <w:rPr>
                <w:rFonts w:ascii="宋体" w:hAnsi="宋体" w:eastAsia="宋体" w:cs="宋体"/>
                <w:sz w:val="21"/>
                <w:szCs w:val="21"/>
              </w:rPr>
            </w:pPr>
            <w:r>
              <w:rPr>
                <w:rFonts w:ascii="Times New Roman" w:hAnsi="Times New Roman" w:eastAsia="Times New Roman" w:cs="Times New Roman"/>
                <w:color w:val="231F20"/>
                <w:spacing w:val="-2"/>
                <w:sz w:val="21"/>
                <w:szCs w:val="21"/>
              </w:rPr>
              <w:t>1.</w:t>
            </w:r>
            <w:r>
              <w:rPr>
                <w:rFonts w:ascii="宋体" w:hAnsi="宋体" w:eastAsia="宋体" w:cs="宋体"/>
                <w:color w:val="231F20"/>
                <w:spacing w:val="-2"/>
                <w:sz w:val="21"/>
                <w:szCs w:val="21"/>
              </w:rPr>
              <w:t>充分了解自己，能判断自身的心理健康状况。</w:t>
            </w:r>
          </w:p>
          <w:p w14:paraId="3346D935">
            <w:pPr>
              <w:bidi w:val="0"/>
              <w:rPr>
                <w:rFonts w:hint="eastAsia" w:ascii="宋体" w:hAnsi="宋体" w:eastAsia="宋体" w:cs="宋体"/>
                <w:szCs w:val="21"/>
              </w:rPr>
            </w:pPr>
            <w:r>
              <w:rPr>
                <w:rFonts w:ascii="Times New Roman" w:hAnsi="Times New Roman" w:eastAsia="Times New Roman" w:cs="Times New Roman"/>
                <w:color w:val="231F20"/>
                <w:spacing w:val="-1"/>
                <w:sz w:val="21"/>
                <w:szCs w:val="21"/>
              </w:rPr>
              <w:t xml:space="preserve">2. </w:t>
            </w:r>
            <w:r>
              <w:rPr>
                <w:rFonts w:ascii="宋体" w:hAnsi="宋体" w:eastAsia="宋体" w:cs="宋体"/>
                <w:color w:val="231F20"/>
                <w:spacing w:val="-1"/>
                <w:sz w:val="21"/>
                <w:szCs w:val="21"/>
              </w:rPr>
              <w:t>能意识到自己存在的心理问题并做出调整，完善</w:t>
            </w:r>
            <w:r>
              <w:rPr>
                <w:rFonts w:ascii="宋体" w:hAnsi="宋体" w:eastAsia="宋体" w:cs="宋体"/>
                <w:color w:val="231F20"/>
                <w:spacing w:val="-2"/>
                <w:sz w:val="21"/>
                <w:szCs w:val="21"/>
              </w:rPr>
              <w:t>自我。</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75FDA894">
            <w:pPr>
              <w:bidi w:val="0"/>
              <w:rPr>
                <w:rFonts w:hint="eastAsia" w:ascii="宋体" w:hAnsi="宋体" w:eastAsia="宋体" w:cs="宋体"/>
                <w:kern w:val="0"/>
                <w:sz w:val="21"/>
                <w:szCs w:val="21"/>
              </w:rPr>
            </w:pPr>
            <w:r>
              <w:rPr>
                <w:rFonts w:hint="eastAsia" w:ascii="宋体" w:hAnsi="宋体" w:eastAsia="宋体" w:cs="宋体"/>
                <w:kern w:val="0"/>
                <w:sz w:val="21"/>
                <w:szCs w:val="21"/>
              </w:rPr>
              <w:t>1. 拒绝“黄、赌、毒”，争做有为善为的新时代青年。</w:t>
            </w:r>
          </w:p>
          <w:p w14:paraId="6FDBDB32">
            <w:pPr>
              <w:bidi w:val="0"/>
              <w:rPr>
                <w:rFonts w:hint="eastAsia" w:ascii="宋体" w:hAnsi="宋体" w:eastAsia="宋体" w:cs="宋体"/>
                <w:kern w:val="0"/>
                <w:sz w:val="24"/>
                <w:szCs w:val="24"/>
              </w:rPr>
            </w:pPr>
            <w:r>
              <w:rPr>
                <w:rFonts w:hint="eastAsia" w:ascii="宋体" w:hAnsi="宋体" w:eastAsia="宋体" w:cs="宋体"/>
                <w:kern w:val="0"/>
                <w:sz w:val="21"/>
                <w:szCs w:val="21"/>
              </w:rPr>
              <w:t>2. 控制自己的情绪，保持积极、乐观的生活态度。</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0212178C">
            <w:pPr>
              <w:widowControl/>
              <w:spacing w:before="100" w:beforeAutospacing="1" w:after="100" w:afterAutospacing="1" w:line="480" w:lineRule="auto"/>
              <w:rPr>
                <w:rFonts w:hint="eastAsia" w:ascii="宋体" w:hAnsi="宋体" w:eastAsia="宋体" w:cs="宋体"/>
                <w:kern w:val="0"/>
                <w:sz w:val="24"/>
                <w:szCs w:val="24"/>
                <w:lang w:eastAsia="zh-CN"/>
              </w:rPr>
            </w:pPr>
            <w:r>
              <w:rPr>
                <w:rFonts w:hint="eastAsia" w:ascii="宋体" w:hAnsi="宋体" w:eastAsia="宋体" w:cs="宋体"/>
                <w:b w:val="0"/>
                <w:bCs w:val="0"/>
                <w:szCs w:val="21"/>
                <w:lang w:eastAsia="zh-CN"/>
              </w:rPr>
              <w:t>了解常见的心理障碍，维护心理健康。</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ascii="宋体" w:hAnsi="宋体" w:eastAsia="宋体" w:cs="宋体"/>
                <w:color w:val="231F20"/>
                <w:spacing w:val="-1"/>
                <w:sz w:val="21"/>
                <w:szCs w:val="21"/>
              </w:rPr>
              <w:t>能意识到自己存在的心理问题并做出调整，完善</w:t>
            </w:r>
            <w:r>
              <w:rPr>
                <w:rFonts w:ascii="宋体" w:hAnsi="宋体" w:eastAsia="宋体" w:cs="宋体"/>
                <w:color w:val="231F20"/>
                <w:spacing w:val="-2"/>
                <w:sz w:val="21"/>
                <w:szCs w:val="21"/>
              </w:rPr>
              <w:t>自我。</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21F4B076">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：关注心理健康</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default" w:ascii="宋体" w:hAnsi="宋体" w:eastAsia="宋体" w:cs="宋体"/>
                <w:b/>
                <w:bCs/>
                <w:szCs w:val="21"/>
                <w:lang w:val="en-US" w:eastAsia="zh-CN"/>
              </w:rPr>
            </w:pPr>
            <w:r>
              <w:rPr>
                <w:rFonts w:hint="eastAsia"/>
                <w:b/>
                <w:bCs/>
                <w:lang w:val="en-US" w:eastAsia="zh-CN"/>
              </w:rPr>
              <w:t>你知道</w:t>
            </w:r>
            <w:r>
              <w:rPr>
                <w:rFonts w:ascii="宋体" w:hAnsi="宋体" w:eastAsia="宋体" w:cs="宋体"/>
                <w:b/>
                <w:bCs/>
                <w:color w:val="231F20"/>
                <w:sz w:val="21"/>
                <w:szCs w:val="21"/>
              </w:rPr>
              <w:t>大学生的压力</w:t>
            </w:r>
            <w:r>
              <w:rPr>
                <w:rFonts w:hint="eastAsia" w:ascii="宋体" w:hAnsi="宋体" w:eastAsia="宋体" w:cs="宋体"/>
                <w:b/>
                <w:bCs/>
                <w:color w:val="231F20"/>
                <w:sz w:val="21"/>
                <w:szCs w:val="21"/>
                <w:lang w:val="en-US" w:eastAsia="zh-CN"/>
              </w:rPr>
              <w:t>有哪些吗？</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5C500ABA">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讲述</w:t>
            </w:r>
          </w:p>
          <w:p w14:paraId="3955FF9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芳芳有一个大她两岁的姐姐。在父母眼中，芳芳各方面都不如姐姐，经常得到他们表扬的是姐姐。父母还经常拿芳芳和一些比她成绩好的同学相  比，因此而责备她。从小到大，芳芳一直都活在自卑之中。</w:t>
            </w:r>
          </w:p>
          <w:p w14:paraId="24A8002E">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上大学之后，芳芳在学校认识了男友小吴。两人感情稳定。毕业后，芳芳被大学所在城市的某单位录用，而她的男友小吴却到了外省某单位上班。与男友的远隔让芳芳感到十分郁闷，身边几乎没有一个可以讲知心话的人，芳芳只能用日记记下自己的痛苦。在日记中，芳芳描述了自己几个月的  状态： 四肢无力，整晚失眠，感觉做什么事情都好累，甚至有时感到世界一片黑暗，没有了继续生活的信心。后来，小吴发现了芳芳的异常，将芳芳带到医院进行检查，结果芳芳被诊断为抑郁症。所幸发现及时，经过一段时间的治疗，芳芳逐渐痊愈。</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1B545EA2">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p w14:paraId="52C4A64D">
            <w:pPr>
              <w:spacing w:line="240" w:lineRule="auto"/>
              <w:ind w:firstLine="420" w:firstLineChars="200"/>
              <w:jc w:val="left"/>
              <w:rPr>
                <w:rFonts w:hint="eastAsia" w:ascii="宋体" w:hAnsi="宋体" w:eastAsia="宋体" w:cs="宋体"/>
                <w:b/>
                <w:bCs/>
                <w:szCs w:val="21"/>
              </w:rPr>
            </w:pPr>
            <w:r>
              <w:rPr>
                <w:rFonts w:ascii="宋体" w:hAnsi="宋体" w:eastAsia="宋体" w:cs="宋体"/>
                <w:color w:val="231F20"/>
                <w:sz w:val="21"/>
                <w:szCs w:val="21"/>
              </w:rPr>
              <w:t>大学时期是个体心理不断成熟的重要阶段。社会的发展对大学生的综合素质提出了更</w:t>
            </w:r>
            <w:r>
              <w:rPr>
                <w:rFonts w:ascii="宋体" w:hAnsi="宋体" w:eastAsia="宋体" w:cs="宋体"/>
                <w:color w:val="231F20"/>
                <w:spacing w:val="3"/>
                <w:sz w:val="21"/>
                <w:szCs w:val="21"/>
              </w:rPr>
              <w:t xml:space="preserve"> </w:t>
            </w:r>
            <w:r>
              <w:rPr>
                <w:rFonts w:ascii="宋体" w:hAnsi="宋体" w:eastAsia="宋体" w:cs="宋体"/>
                <w:color w:val="231F20"/>
                <w:spacing w:val="1"/>
                <w:sz w:val="21"/>
                <w:szCs w:val="21"/>
              </w:rPr>
              <w:t>高的要求。总体来说，大多数大学生充满热情</w:t>
            </w:r>
            <w:r>
              <w:rPr>
                <w:rFonts w:ascii="宋体" w:hAnsi="宋体" w:eastAsia="宋体" w:cs="宋体"/>
                <w:color w:val="231F20"/>
                <w:sz w:val="21"/>
                <w:szCs w:val="21"/>
              </w:rPr>
              <w:t>与活力，拥有良好的心理状态。但随着社会 的发展，大学生的压力也逐渐增加，心理健康问题日益突出，这对于大学生的自身发展有</w:t>
            </w:r>
            <w:r>
              <w:rPr>
                <w:rFonts w:ascii="宋体" w:hAnsi="宋体" w:eastAsia="宋体" w:cs="宋体"/>
                <w:color w:val="231F20"/>
                <w:spacing w:val="13"/>
                <w:sz w:val="21"/>
                <w:szCs w:val="21"/>
              </w:rPr>
              <w:t xml:space="preserve"> </w:t>
            </w:r>
            <w:r>
              <w:rPr>
                <w:rFonts w:ascii="宋体" w:hAnsi="宋体" w:eastAsia="宋体" w:cs="宋体"/>
                <w:color w:val="231F20"/>
                <w:spacing w:val="-1"/>
                <w:sz w:val="21"/>
                <w:szCs w:val="21"/>
              </w:rPr>
              <w:t>很大的影响，这意味着心理安全教育需要更多的重视和投入。</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4D7C80B2">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一、心理健康的标准</w:t>
            </w:r>
          </w:p>
          <w:p w14:paraId="2B684E3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社会的发展和进步，人们对心理健康的认识也在不断深化和提高，中外学者也从不同的角度给予了不同的阐述，较为普遍的观点认为，心理健康的人能够充分发挥个人的最大潜能，能够妥善处理和适应人与人之间、人与社会环境之间的相互关系。具体来说，它包括两层含义：一是个体与绝大多数人相比，其心理功能是正常的，无心理疾病；二是个体能积极调节自己的心理状态，顺应环境，能有效地、富有建设性地发展和完善个人生活。</w:t>
            </w:r>
          </w:p>
          <w:p w14:paraId="0C2A241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因此，心理健康是指个体在适应环境的过程中，生理、心理和社会性方面达到协调一致，保持一种良好的心理功能状态，能够适应发展着的环境，具有完善的个性特征，且其认知、情绪反应、意志行为处于积极状态，并能保持正常的调控能力。</w:t>
            </w:r>
          </w:p>
          <w:p w14:paraId="13E4535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心理学家从七个方面对人的心理健康做了定义，即心理健康的标准：①智力正常； ②情绪健康；③意志健全；④行为协调；⑤人际关系适应；⑥反应适度；⑦心理特点符 合年龄。但需要注意的是，心理健康的标准是相对的，而不是绝对的，我们不能因为某个人不符合某一项心理健康的标准就判定这个人心理不健康，这是片面的。</w:t>
            </w:r>
          </w:p>
          <w:p w14:paraId="28F60755">
            <w:pPr>
              <w:numPr>
                <w:ilvl w:val="0"/>
                <w:numId w:val="0"/>
              </w:num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lang w:val="en-US" w:eastAsia="zh-CN"/>
              </w:rPr>
              <w:t>安全拓展：亚健康</w:t>
            </w:r>
          </w:p>
          <w:p w14:paraId="065772E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（一）智力正常</w:t>
            </w:r>
          </w:p>
          <w:p w14:paraId="76F022B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这是大学生学习、生活与工作的基本心理条件，也是一个人适应周围环境变化所必需的心理保证。因此，衡量一个人是否智力正常，关键看他是否正常地充分发挥了效能， 即有强烈的求知欲、乐于学习、能够用心参与学习活动等。</w:t>
            </w:r>
          </w:p>
          <w:p w14:paraId="6F9E065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（二）情绪健康</w:t>
            </w:r>
          </w:p>
          <w:p w14:paraId="1E5A52F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心理健康的大学生情绪比较稳定，能经常保持积极的心态和愉快开朗、乐观满足的良好心境，善于调节自己的情绪状态，能适度表达和控制情绪，舒缓自己的身心，对生活和未来充满希望。</w:t>
            </w:r>
          </w:p>
          <w:p w14:paraId="39E62EA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（三）意志健全</w:t>
            </w:r>
          </w:p>
          <w:p w14:paraId="75D1E11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意志是人在完成一种有目的的活动时所进行的选取、决定与执行的心理过程。意志健全者在行动的自觉性、果断性、顽强性和自制力等方面都表现出较高的水平。</w:t>
            </w:r>
          </w:p>
          <w:p w14:paraId="6BD0B26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意志健全的大学生在各种活动中都有自觉的目的性，能适时地做出决定并运用切实有准备的方式解决所遇到的问题，在困难和挫折面前，能采取合理的反应方式。</w:t>
            </w:r>
          </w:p>
          <w:p w14:paraId="4581F6B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（四）行为协调</w:t>
            </w:r>
          </w:p>
          <w:p w14:paraId="36484B8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人的行为是受意识支配的。因此，人的意识与行为是统一的。心理健康的行为协调 表现在两个方面：一方面是意识与行为的一致、言行的一致，另一方面是在相同或类似 情境下的行为表现一致。这样的人，思想与行动是统一的、协调的，思维逻辑性强，说话有条理，行动有条不紊。</w:t>
            </w:r>
          </w:p>
          <w:p w14:paraId="49BBB91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（五）人际关系适应</w:t>
            </w:r>
          </w:p>
          <w:p w14:paraId="4ECF8E7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心理健康的大学生乐于与他人交往，能充分体验人际交往的愉悦感，在交往中有正确的人际交往态度和有效的人际沟通技能，并与集体保持协调的关系。</w:t>
            </w:r>
          </w:p>
          <w:p w14:paraId="70F085D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（六）反应适度</w:t>
            </w:r>
          </w:p>
          <w:p w14:paraId="6C913DB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心理健康的大学生对外界事物的反应和活动效率是积极、主动而富有成效的。他们不冲动、毛躁，也不敷衍塞责。</w:t>
            </w:r>
          </w:p>
          <w:p w14:paraId="09DD286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（七）心理特点符合年龄</w:t>
            </w:r>
          </w:p>
          <w:p w14:paraId="628B8B0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个体在生命发展的不同年龄阶段都有相应的心理行为表现。心理健康的大学生应该精力充沛、反应敏捷、勤于思考、勇于探索。过于天真幼稚、依赖他人或过于老成、颓废都不符合大学生的年龄特征，是心理不健康的表现。</w:t>
            </w:r>
          </w:p>
          <w:p w14:paraId="65DE81E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二、大学生群体常见的心理疾病</w:t>
            </w:r>
          </w:p>
          <w:p w14:paraId="6144D49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人的心理、精神和人的躯体一样，可以保持正常状态，也可能出现异常、障碍和疾病。</w:t>
            </w:r>
          </w:p>
          <w:p w14:paraId="52AE4D4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（一）抑郁症</w:t>
            </w:r>
          </w:p>
          <w:p w14:paraId="5743F0A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抑郁症是现代人最常见的一种心理疾病，同时也是比较严重的一种心理疾病。抑郁症患者通常有显著而持久的心境低落情况，部分患者存在自伤、自杀行为，有时伴有妄想、幻觉等精神病性症状，严重时可能发生抑郁性木僵，表现为面部表情固定、对刺激缺乏反应、话少甚至不言语、少动甚至不动等。</w:t>
            </w:r>
          </w:p>
          <w:p w14:paraId="355070A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2021 年 11 月，教育部对全国政协提出的《关于进一步落实青少年抑郁症防治措施 的提案》进行了答复，其中明确将抑郁症筛查纳入学生健康体检的内容。这也充分说明，抑郁症如今已经成为青少年高发、频发，影响极大的心理疾病，必须引起重视。</w:t>
            </w:r>
          </w:p>
          <w:p w14:paraId="607AA7B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抑郁症是比较常见的一种心理疾病，如果在生活中发现身边有患有抑郁症的人，要注意以下几点：①不要用有色眼光看待抑郁症患者；②在保证自身利益不被侵害的同时， 可在一定程度上给予其足够的理解和关怀；③不要将自己的想法强加在抑郁症患者身上；④尽量劝说其及时就医，接受专业的心理治疗及对症的药物治疗，以免引起更严重的后 果；等等。</w:t>
            </w:r>
          </w:p>
          <w:p w14:paraId="10A0AC3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（二）焦虑障碍</w:t>
            </w:r>
          </w:p>
          <w:p w14:paraId="23F8A90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焦虑情绪和焦虑障碍是两种不同的概念。事实上，我们每个人都有一定的焦虑情绪或状态，适当的焦虑反而可以促进我们更加有效地应对生活中的突发事件或压力。而焦虑障碍是指人出现的非正常的担忧或焦虑，又称病理性的焦虑。</w:t>
            </w:r>
          </w:p>
          <w:p w14:paraId="4563693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焦虑障碍患者在日常情况下，会出现强烈、过度和持续的担忧和恐惧，可在几分钟之内达到顶峰。这种症状会干扰其日常活动，难以控制。</w:t>
            </w:r>
          </w:p>
          <w:p w14:paraId="0D33ADF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焦虑症可大致分为惊恐障碍、广场恐惧症、社交恐惧症、特定恐惧症、广泛性焦虑障碍、分离焦虑障碍等类型。</w:t>
            </w:r>
          </w:p>
          <w:p w14:paraId="27B32AB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当自己或身边的人出现了过度焦虑的情况时，一定要及时就医，进行心理治疗和药物治疗；学会调节情绪和自我控制，增强心理承受能力；尽量多培养一些兴趣爱好，转移注意力，放松心态。</w:t>
            </w:r>
          </w:p>
          <w:p w14:paraId="188BE2C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（三）人格障碍</w:t>
            </w:r>
          </w:p>
          <w:p w14:paraId="02626D0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人格是一个人固定的行为模式及在日常活动中待人处事的习惯方式，是全部心理特</w:t>
            </w:r>
            <w:r>
              <w:rPr>
                <w:rFonts w:ascii="宋体" w:hAnsi="宋体" w:eastAsia="宋体" w:cs="宋体"/>
                <w:color w:val="231F20"/>
                <w:spacing w:val="6"/>
                <w:sz w:val="21"/>
                <w:szCs w:val="21"/>
              </w:rPr>
              <w:t>征的综合。</w:t>
            </w:r>
          </w:p>
          <w:p w14:paraId="66445E5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人格障碍的类型</w:t>
            </w:r>
          </w:p>
          <w:p w14:paraId="21C1F9CC">
            <w:pPr>
              <w:numPr>
                <w:ilvl w:val="0"/>
                <w:numId w:val="1"/>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偏执型人格障碍。</w:t>
            </w:r>
          </w:p>
          <w:p w14:paraId="2F61CB1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（2）分裂型人格障碍。</w:t>
            </w:r>
          </w:p>
          <w:p w14:paraId="1702FE8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（3）强迫型人格障碍。</w:t>
            </w:r>
          </w:p>
          <w:p w14:paraId="12D3486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（4）表演型人格障碍。</w:t>
            </w:r>
          </w:p>
          <w:p w14:paraId="337DC78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（5）反社会型人格障碍。</w:t>
            </w:r>
          </w:p>
          <w:p w14:paraId="32993E4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（6）自恋型人格障碍。</w:t>
            </w:r>
          </w:p>
          <w:p w14:paraId="0701039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（7）回避型人格障碍。</w:t>
            </w:r>
          </w:p>
          <w:p w14:paraId="28AC5B5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（8）依赖型人格障碍。</w:t>
            </w:r>
          </w:p>
          <w:p w14:paraId="0C75BD1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人格障碍的防治</w:t>
            </w:r>
          </w:p>
          <w:p w14:paraId="1E43505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（四）进食障碍</w:t>
            </w:r>
          </w:p>
          <w:p w14:paraId="0CE50A0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包括神经性厌食和神经性贪食。</w:t>
            </w:r>
          </w:p>
          <w:p w14:paraId="3718FB2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（五）感知觉障碍</w:t>
            </w:r>
          </w:p>
          <w:p w14:paraId="336F92B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感觉是指客观刺激作用于感觉器官所产生的对事物个别属性的反映，如颜色、形状 等，它是知觉的基础。</w:t>
            </w:r>
          </w:p>
          <w:p w14:paraId="12B4987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1.感觉障碍</w:t>
            </w:r>
          </w:p>
          <w:p w14:paraId="6692121D">
            <w:pPr>
              <w:numPr>
                <w:ilvl w:val="0"/>
                <w:numId w:val="0"/>
              </w:numPr>
              <w:spacing w:line="240" w:lineRule="auto"/>
              <w:ind w:firstLine="432" w:firstLineChars="200"/>
              <w:jc w:val="left"/>
              <w:rPr>
                <w:rFonts w:ascii="宋体" w:hAnsi="宋体" w:eastAsia="宋体" w:cs="宋体"/>
                <w:color w:val="231F20"/>
                <w:spacing w:val="3"/>
                <w:sz w:val="21"/>
                <w:szCs w:val="21"/>
              </w:rPr>
            </w:pPr>
            <w:r>
              <w:rPr>
                <w:rFonts w:ascii="宋体" w:hAnsi="宋体" w:eastAsia="宋体" w:cs="宋体"/>
                <w:color w:val="231F20"/>
                <w:spacing w:val="3"/>
                <w:sz w:val="21"/>
                <w:szCs w:val="21"/>
              </w:rPr>
              <w:t>（</w:t>
            </w:r>
            <w:r>
              <w:rPr>
                <w:rFonts w:ascii="宋体" w:hAnsi="宋体" w:eastAsia="宋体" w:cs="宋体"/>
                <w:color w:val="231F20"/>
                <w:spacing w:val="-54"/>
                <w:sz w:val="21"/>
                <w:szCs w:val="21"/>
              </w:rPr>
              <w:t xml:space="preserve"> </w:t>
            </w:r>
            <w:r>
              <w:rPr>
                <w:rFonts w:ascii="Times New Roman" w:hAnsi="Times New Roman" w:eastAsia="Times New Roman" w:cs="Times New Roman"/>
                <w:color w:val="231F20"/>
                <w:spacing w:val="3"/>
                <w:sz w:val="21"/>
                <w:szCs w:val="21"/>
              </w:rPr>
              <w:t>1</w:t>
            </w:r>
            <w:r>
              <w:rPr>
                <w:rFonts w:ascii="Times New Roman" w:hAnsi="Times New Roman" w:eastAsia="Times New Roman" w:cs="Times New Roman"/>
                <w:color w:val="231F20"/>
                <w:spacing w:val="-25"/>
                <w:sz w:val="21"/>
                <w:szCs w:val="21"/>
              </w:rPr>
              <w:t xml:space="preserve"> </w:t>
            </w:r>
            <w:r>
              <w:rPr>
                <w:rFonts w:ascii="宋体" w:hAnsi="宋体" w:eastAsia="宋体" w:cs="宋体"/>
                <w:color w:val="231F20"/>
                <w:spacing w:val="3"/>
                <w:sz w:val="21"/>
                <w:szCs w:val="21"/>
              </w:rPr>
              <w:t>）感觉过敏。</w:t>
            </w:r>
          </w:p>
          <w:p w14:paraId="65F91F93">
            <w:pPr>
              <w:numPr>
                <w:ilvl w:val="0"/>
                <w:numId w:val="0"/>
              </w:numPr>
              <w:spacing w:line="240" w:lineRule="auto"/>
              <w:ind w:firstLine="440" w:firstLineChars="200"/>
              <w:jc w:val="left"/>
              <w:rPr>
                <w:rFonts w:hint="eastAsia" w:ascii="宋体" w:hAnsi="宋体" w:eastAsia="宋体" w:cs="宋体"/>
                <w:color w:val="231F20"/>
                <w:spacing w:val="3"/>
                <w:sz w:val="21"/>
                <w:szCs w:val="21"/>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2</w:t>
            </w:r>
            <w:r>
              <w:rPr>
                <w:rFonts w:ascii="宋体" w:hAnsi="宋体" w:eastAsia="宋体" w:cs="宋体"/>
                <w:color w:val="231F20"/>
                <w:spacing w:val="5"/>
                <w:sz w:val="21"/>
                <w:szCs w:val="21"/>
              </w:rPr>
              <w:t>）感觉减退。</w:t>
            </w:r>
          </w:p>
          <w:p w14:paraId="3AAF0DB7">
            <w:pPr>
              <w:numPr>
                <w:ilvl w:val="0"/>
                <w:numId w:val="0"/>
              </w:numPr>
              <w:spacing w:line="240" w:lineRule="auto"/>
              <w:ind w:firstLine="440" w:firstLineChars="200"/>
              <w:jc w:val="left"/>
              <w:rPr>
                <w:rFonts w:ascii="宋体" w:hAnsi="宋体" w:eastAsia="宋体" w:cs="宋体"/>
                <w:color w:val="231F20"/>
                <w:spacing w:val="5"/>
                <w:sz w:val="21"/>
                <w:szCs w:val="21"/>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3</w:t>
            </w:r>
            <w:r>
              <w:rPr>
                <w:rFonts w:ascii="宋体" w:hAnsi="宋体" w:eastAsia="宋体" w:cs="宋体"/>
                <w:color w:val="231F20"/>
                <w:spacing w:val="5"/>
                <w:sz w:val="21"/>
                <w:szCs w:val="21"/>
              </w:rPr>
              <w:t>）感觉倒错。</w:t>
            </w:r>
          </w:p>
          <w:p w14:paraId="70C92291">
            <w:pPr>
              <w:numPr>
                <w:ilvl w:val="0"/>
                <w:numId w:val="0"/>
              </w:numPr>
              <w:spacing w:line="240" w:lineRule="auto"/>
              <w:ind w:firstLine="440" w:firstLineChars="200"/>
              <w:jc w:val="left"/>
              <w:rPr>
                <w:rFonts w:hint="eastAsia" w:ascii="宋体" w:hAnsi="宋体" w:eastAsia="宋体" w:cs="宋体"/>
                <w:color w:val="231F20"/>
                <w:spacing w:val="5"/>
                <w:sz w:val="21"/>
                <w:szCs w:val="21"/>
              </w:rPr>
            </w:pPr>
            <w:r>
              <w:rPr>
                <w:rFonts w:hint="eastAsia" w:ascii="宋体" w:hAnsi="宋体" w:eastAsia="宋体" w:cs="宋体"/>
                <w:color w:val="231F20"/>
                <w:spacing w:val="5"/>
                <w:sz w:val="21"/>
                <w:szCs w:val="21"/>
              </w:rPr>
              <w:t>2.知觉障碍</w:t>
            </w:r>
          </w:p>
          <w:p w14:paraId="3FD6F0C7">
            <w:pPr>
              <w:numPr>
                <w:ilvl w:val="0"/>
                <w:numId w:val="0"/>
              </w:numPr>
              <w:spacing w:line="240" w:lineRule="auto"/>
              <w:ind w:firstLine="432" w:firstLineChars="200"/>
              <w:jc w:val="left"/>
              <w:rPr>
                <w:rFonts w:hint="eastAsia" w:ascii="宋体" w:hAnsi="宋体" w:eastAsia="宋体" w:cs="宋体"/>
                <w:szCs w:val="21"/>
              </w:rPr>
            </w:pPr>
            <w:r>
              <w:rPr>
                <w:rFonts w:ascii="宋体" w:hAnsi="宋体" w:eastAsia="宋体" w:cs="宋体"/>
                <w:color w:val="231F20"/>
                <w:spacing w:val="3"/>
                <w:sz w:val="21"/>
                <w:szCs w:val="21"/>
              </w:rPr>
              <w:t>（</w:t>
            </w:r>
            <w:r>
              <w:rPr>
                <w:rFonts w:ascii="宋体" w:hAnsi="宋体" w:eastAsia="宋体" w:cs="宋体"/>
                <w:color w:val="231F20"/>
                <w:spacing w:val="-54"/>
                <w:sz w:val="21"/>
                <w:szCs w:val="21"/>
              </w:rPr>
              <w:t xml:space="preserve"> </w:t>
            </w:r>
            <w:r>
              <w:rPr>
                <w:rFonts w:ascii="Times New Roman" w:hAnsi="Times New Roman" w:eastAsia="Times New Roman" w:cs="Times New Roman"/>
                <w:color w:val="231F20"/>
                <w:spacing w:val="3"/>
                <w:sz w:val="21"/>
                <w:szCs w:val="21"/>
              </w:rPr>
              <w:t>1</w:t>
            </w:r>
            <w:r>
              <w:rPr>
                <w:rFonts w:ascii="Times New Roman" w:hAnsi="Times New Roman" w:eastAsia="Times New Roman" w:cs="Times New Roman"/>
                <w:color w:val="231F20"/>
                <w:spacing w:val="-26"/>
                <w:sz w:val="21"/>
                <w:szCs w:val="21"/>
              </w:rPr>
              <w:t xml:space="preserve"> </w:t>
            </w:r>
            <w:r>
              <w:rPr>
                <w:rFonts w:ascii="宋体" w:hAnsi="宋体" w:eastAsia="宋体" w:cs="宋体"/>
                <w:color w:val="231F20"/>
                <w:spacing w:val="3"/>
                <w:sz w:val="21"/>
                <w:szCs w:val="21"/>
              </w:rPr>
              <w:t>）错觉。错觉是歪曲的知觉，也就是把实际存在的事物歪曲地感知为与实际完全</w:t>
            </w:r>
            <w:r>
              <w:rPr>
                <w:rFonts w:ascii="宋体" w:hAnsi="宋体" w:eastAsia="宋体" w:cs="宋体"/>
                <w:color w:val="231F20"/>
                <w:spacing w:val="5"/>
                <w:sz w:val="21"/>
                <w:szCs w:val="21"/>
              </w:rPr>
              <w:t>不相符合的事物。</w:t>
            </w:r>
          </w:p>
          <w:p w14:paraId="1FCC2165">
            <w:pPr>
              <w:numPr>
                <w:ilvl w:val="0"/>
                <w:numId w:val="0"/>
              </w:numPr>
              <w:spacing w:line="240" w:lineRule="auto"/>
              <w:ind w:firstLine="440" w:firstLineChars="200"/>
              <w:jc w:val="left"/>
              <w:rPr>
                <w:rFonts w:hint="eastAsia" w:ascii="宋体" w:hAnsi="宋体" w:eastAsia="宋体" w:cs="宋体"/>
                <w:szCs w:val="21"/>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2</w:t>
            </w:r>
            <w:r>
              <w:rPr>
                <w:rFonts w:ascii="宋体" w:hAnsi="宋体" w:eastAsia="宋体" w:cs="宋体"/>
                <w:color w:val="231F20"/>
                <w:spacing w:val="5"/>
                <w:sz w:val="21"/>
                <w:szCs w:val="21"/>
              </w:rPr>
              <w:t>）幻觉。</w:t>
            </w:r>
          </w:p>
          <w:p w14:paraId="6AAADE9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3.感知综合障碍</w:t>
            </w:r>
          </w:p>
          <w:p w14:paraId="505B2CD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（1）视物变形症。患者感到某个外界事物的形象、大小、颜色及体积等出现了变化。视物变形症中较为典型的是视物显大症和视物显小症，如患者看到家里养的小猫像老虎  那样大，而成人的个头比七八岁小孩还矮小。</w:t>
            </w:r>
          </w:p>
          <w:p w14:paraId="1D903CA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（2）非真实感。患者感到周围事物和环境发生了变化，变得不真实。视物如隔层帷幔，周围的房屋、树木等像是纸板糊成的，人物像是油画中的肖像，没有生机。</w:t>
            </w:r>
          </w:p>
          <w:p w14:paraId="5765E5F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（3）窥镜症。患者认为自己的面孔或体形改变了形状，自己的模样变丑了，因而一日之内多次窥镜，故称为窥镜症。</w:t>
            </w:r>
          </w:p>
          <w:p w14:paraId="5E705362">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安全链接：精神疾病与神经病</w:t>
            </w:r>
          </w:p>
          <w:p w14:paraId="0AC8B593">
            <w:pPr>
              <w:numPr>
                <w:ilvl w:val="0"/>
                <w:numId w:val="0"/>
              </w:numPr>
              <w:spacing w:line="240" w:lineRule="auto"/>
              <w:ind w:firstLine="422" w:firstLineChars="200"/>
              <w:jc w:val="left"/>
              <w:rPr>
                <w:rFonts w:hint="default" w:ascii="宋体" w:hAnsi="宋体" w:eastAsia="宋体" w:cs="宋体"/>
                <w:b/>
                <w:bCs/>
                <w:szCs w:val="21"/>
                <w:lang w:val="en-US" w:eastAsia="zh-CN"/>
              </w:rPr>
            </w:pPr>
            <w:r>
              <w:rPr>
                <w:rFonts w:hint="default" w:ascii="宋体" w:hAnsi="宋体" w:eastAsia="宋体" w:cs="宋体"/>
                <w:b/>
                <w:bCs/>
                <w:szCs w:val="21"/>
                <w:lang w:val="en-US" w:eastAsia="zh-CN"/>
              </w:rPr>
              <w:t>三、心理健康的培养</w:t>
            </w:r>
          </w:p>
          <w:p w14:paraId="32E29CFB">
            <w:pPr>
              <w:numPr>
                <w:ilvl w:val="0"/>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（一）自我意识管理</w:t>
            </w:r>
          </w:p>
          <w:p w14:paraId="21CEF098">
            <w:pPr>
              <w:numPr>
                <w:ilvl w:val="0"/>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人是具有自我意识的动物。因此，人的成长不仅是外在变化的过程，也是一个内在自我形成的过程。大学生的个性心理在大学时期出现了重要变化，思维成熟、社会情感 得以发展、自我意识增强，大学生要学会认识自我意识，逐渐建立起对自己的真切信任，建立起与这个世界的联结，从而获得自我价值感和生命意义感。</w:t>
            </w:r>
          </w:p>
          <w:p w14:paraId="5D9E318C">
            <w:pPr>
              <w:numPr>
                <w:ilvl w:val="0"/>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1. 健全自我意识的标准</w:t>
            </w:r>
          </w:p>
          <w:p w14:paraId="7BE4965E">
            <w:pPr>
              <w:numPr>
                <w:ilvl w:val="0"/>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2. 大学生健全自我意识养成的途径</w:t>
            </w:r>
          </w:p>
          <w:p w14:paraId="46EF003F">
            <w:pPr>
              <w:numPr>
                <w:ilvl w:val="0"/>
                <w:numId w:val="0"/>
              </w:numPr>
              <w:spacing w:line="240" w:lineRule="auto"/>
              <w:ind w:firstLine="420" w:firstLineChars="200"/>
              <w:jc w:val="left"/>
              <w:rPr>
                <w:rFonts w:hint="eastAsia" w:ascii="宋体" w:hAnsi="宋体" w:eastAsia="宋体" w:cs="宋体"/>
                <w:szCs w:val="21"/>
              </w:rPr>
            </w:pPr>
            <w:r>
              <w:rPr>
                <w:rFonts w:hint="default" w:ascii="宋体" w:hAnsi="宋体" w:eastAsia="宋体" w:cs="宋体"/>
                <w:szCs w:val="21"/>
                <w:lang w:val="en-US" w:eastAsia="zh-CN"/>
              </w:rPr>
              <w:t>（1）正确地认识自我。</w:t>
            </w:r>
          </w:p>
          <w:p w14:paraId="32419EBA">
            <w:pPr>
              <w:numPr>
                <w:ilvl w:val="0"/>
                <w:numId w:val="0"/>
              </w:numPr>
              <w:spacing w:line="240" w:lineRule="auto"/>
              <w:ind w:firstLine="440" w:firstLineChars="200"/>
              <w:jc w:val="left"/>
              <w:rPr>
                <w:rFonts w:ascii="宋体" w:hAnsi="宋体" w:eastAsia="宋体" w:cs="宋体"/>
                <w:color w:val="231F20"/>
                <w:spacing w:val="5"/>
                <w:position w:val="1"/>
                <w:sz w:val="21"/>
                <w:szCs w:val="21"/>
              </w:rPr>
            </w:pPr>
            <w:r>
              <w:rPr>
                <w:rFonts w:ascii="宋体" w:hAnsi="宋体" w:eastAsia="宋体" w:cs="宋体"/>
                <w:color w:val="231F20"/>
                <w:spacing w:val="5"/>
                <w:position w:val="1"/>
                <w:sz w:val="21"/>
                <w:szCs w:val="21"/>
              </w:rPr>
              <w:t>（</w:t>
            </w:r>
            <w:r>
              <w:rPr>
                <w:rFonts w:ascii="Times New Roman" w:hAnsi="Times New Roman" w:eastAsia="Times New Roman" w:cs="Times New Roman"/>
                <w:color w:val="231F20"/>
                <w:spacing w:val="5"/>
                <w:position w:val="1"/>
                <w:sz w:val="21"/>
                <w:szCs w:val="21"/>
              </w:rPr>
              <w:t>2</w:t>
            </w:r>
            <w:r>
              <w:rPr>
                <w:rFonts w:ascii="宋体" w:hAnsi="宋体" w:eastAsia="宋体" w:cs="宋体"/>
                <w:color w:val="231F20"/>
                <w:spacing w:val="5"/>
                <w:position w:val="1"/>
                <w:sz w:val="21"/>
                <w:szCs w:val="21"/>
              </w:rPr>
              <w:t>）积极地悦纳自我。</w:t>
            </w:r>
          </w:p>
          <w:p w14:paraId="355C45A2">
            <w:pPr>
              <w:numPr>
                <w:ilvl w:val="0"/>
                <w:numId w:val="0"/>
              </w:numPr>
              <w:spacing w:line="240" w:lineRule="auto"/>
              <w:ind w:firstLine="432" w:firstLineChars="200"/>
              <w:jc w:val="left"/>
              <w:rPr>
                <w:rFonts w:hint="eastAsia" w:ascii="宋体" w:hAnsi="宋体" w:eastAsia="宋体" w:cs="宋体"/>
                <w:szCs w:val="21"/>
              </w:rPr>
            </w:pPr>
            <w:r>
              <w:rPr>
                <w:rFonts w:ascii="宋体" w:hAnsi="宋体" w:eastAsia="宋体" w:cs="宋体"/>
                <w:color w:val="231F20"/>
                <w:spacing w:val="3"/>
                <w:sz w:val="21"/>
                <w:szCs w:val="21"/>
              </w:rPr>
              <w:t>（</w:t>
            </w:r>
            <w:r>
              <w:rPr>
                <w:rFonts w:ascii="Times New Roman" w:hAnsi="Times New Roman" w:eastAsia="Times New Roman" w:cs="Times New Roman"/>
                <w:color w:val="231F20"/>
                <w:spacing w:val="3"/>
                <w:sz w:val="21"/>
                <w:szCs w:val="21"/>
              </w:rPr>
              <w:t>3</w:t>
            </w:r>
            <w:r>
              <w:rPr>
                <w:rFonts w:ascii="宋体" w:hAnsi="宋体" w:eastAsia="宋体" w:cs="宋体"/>
                <w:color w:val="231F20"/>
                <w:spacing w:val="3"/>
                <w:sz w:val="21"/>
                <w:szCs w:val="21"/>
              </w:rPr>
              <w:t>）有效地调控自我。</w:t>
            </w:r>
          </w:p>
          <w:p w14:paraId="3C532DC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（二）情绪管理</w:t>
            </w:r>
          </w:p>
          <w:p w14:paraId="42D335F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（三）压力管理</w:t>
            </w:r>
          </w:p>
          <w:p w14:paraId="1CB5D5A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压力的来源</w:t>
            </w:r>
            <w:r>
              <w:rPr>
                <w:rFonts w:hint="eastAsia" w:ascii="宋体" w:hAnsi="宋体" w:eastAsia="宋体" w:cs="宋体"/>
                <w:szCs w:val="21"/>
                <w:lang w:val="en-US" w:eastAsia="zh-CN"/>
              </w:rPr>
              <w:t xml:space="preserve">  2. 管理压力</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2290C1A">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【教师】回顾自己的过去，看看你在自我意识发展的过程中存在哪些不足，你将如何弥补这些不足？</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第二节课：学会人际交往</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5CB6EA4">
            <w:pPr>
              <w:spacing w:line="240" w:lineRule="auto"/>
              <w:ind w:firstLine="422" w:firstLineChars="200"/>
              <w:jc w:val="left"/>
              <w:rPr>
                <w:rFonts w:hint="eastAsia" w:ascii="宋体" w:hAnsi="宋体" w:eastAsia="宋体" w:cs="宋体"/>
                <w:color w:val="231F20"/>
                <w:sz w:val="21"/>
                <w:szCs w:val="21"/>
                <w:lang w:eastAsia="zh-CN"/>
              </w:rPr>
            </w:pPr>
            <w:r>
              <w:rPr>
                <w:rFonts w:hint="eastAsia" w:ascii="宋体" w:hAnsi="宋体" w:eastAsia="宋体" w:cs="宋体"/>
                <w:b/>
                <w:bCs/>
                <w:szCs w:val="21"/>
              </w:rPr>
              <w:t>【教师】</w:t>
            </w:r>
            <w:r>
              <w:rPr>
                <w:rFonts w:ascii="宋体" w:hAnsi="宋体" w:eastAsia="宋体" w:cs="宋体"/>
                <w:color w:val="231F20"/>
                <w:sz w:val="21"/>
                <w:szCs w:val="21"/>
              </w:rPr>
              <w:t>良好的人际交往能力是一个人生存发展的必要条件，如何适应新</w:t>
            </w:r>
            <w:r>
              <w:rPr>
                <w:rFonts w:ascii="宋体" w:hAnsi="宋体" w:eastAsia="宋体" w:cs="宋体"/>
                <w:color w:val="231F20"/>
                <w:spacing w:val="-1"/>
                <w:sz w:val="21"/>
                <w:szCs w:val="21"/>
              </w:rPr>
              <w:t>的生活环境，建立新</w:t>
            </w:r>
            <w:r>
              <w:rPr>
                <w:rFonts w:ascii="宋体" w:hAnsi="宋体" w:eastAsia="宋体" w:cs="宋体"/>
                <w:color w:val="231F20"/>
                <w:sz w:val="21"/>
                <w:szCs w:val="21"/>
              </w:rPr>
              <w:t xml:space="preserve"> 的人际关系，恰当处理各种人际交往，是每一个大学生面临的首要问题，也是保证大学生</w:t>
            </w:r>
            <w:r>
              <w:rPr>
                <w:rFonts w:ascii="宋体" w:hAnsi="宋体" w:eastAsia="宋体" w:cs="宋体"/>
                <w:color w:val="231F20"/>
                <w:spacing w:val="14"/>
                <w:sz w:val="21"/>
                <w:szCs w:val="21"/>
              </w:rPr>
              <w:t xml:space="preserve"> </w:t>
            </w:r>
            <w:r>
              <w:rPr>
                <w:rFonts w:ascii="宋体" w:hAnsi="宋体" w:eastAsia="宋体" w:cs="宋体"/>
                <w:color w:val="231F20"/>
                <w:sz w:val="21"/>
                <w:szCs w:val="21"/>
              </w:rPr>
              <w:t>心理健康的重要因素</w:t>
            </w:r>
            <w:r>
              <w:rPr>
                <w:rFonts w:hint="eastAsia" w:ascii="宋体" w:hAnsi="宋体" w:eastAsia="宋体" w:cs="宋体"/>
                <w:color w:val="231F20"/>
                <w:sz w:val="21"/>
                <w:szCs w:val="21"/>
                <w:lang w:eastAsia="zh-CN"/>
              </w:rPr>
              <w:t>。</w:t>
            </w:r>
          </w:p>
          <w:p w14:paraId="25B320A6">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color w:val="231F20"/>
                <w:sz w:val="21"/>
                <w:szCs w:val="21"/>
                <w:lang w:eastAsia="zh-CN"/>
              </w:rPr>
              <w:t>小青是一名刚入校的大学新生。他与人交往时总有一种恐惧感，尤其是与陌生人在一起时，便会莫名其妙地紧张。当与别人并肩而坐的时候，他心里总是想要看别人，且这种欲望很强，但又因为恐惧而不敢转过脸去看。如有事必须与他人接触时，不论对方是男是女，他一走近对方，便感到心  慌、精神紧张、面部发热，不敢抬头正视对方。而与陌生人相距两米左右时，他就开始感到焦虑不安、手心出汗，神情也极不自然。因此，他很害怕与别人接触，害怕参加班级的集体活动，这影响了他的学习和正常生活，他感到非常痛苦。</w:t>
            </w:r>
          </w:p>
          <w:p w14:paraId="46F097AD">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发言、讨论、评析</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7F7BF62C">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一、人际关系</w:t>
            </w:r>
          </w:p>
          <w:p w14:paraId="06A04FB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人际关系是指人们在相互交往的过程中，彼此间相互影响而形成的一种心理上和社会上的联系。人际关系反映了人或群体满足其社会需要的心理状态，它的发展变化取决于双方社会需要满足的程度。</w:t>
            </w:r>
          </w:p>
          <w:p w14:paraId="78B4AD9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大学生人际交往是彼此（或群体）的心理需要，这种需要可以是知识和经验的分享，也可以是情感、想法及感受的分享和交流，转化在现实中的信息交流就变成了人际交往。 在人际交往中，双方都必须有这种心理的沟通和融合才可以和谐。进入大学，人际交往的空间发生了变化，大学生的精神生活更丰富，一个大学生能否融入群体是其是否具有健康精神生活的主要标志。</w:t>
            </w:r>
          </w:p>
          <w:p w14:paraId="21E976A2">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二、人际需求</w:t>
            </w:r>
          </w:p>
          <w:p w14:paraId="7CB0415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在大学生的社会实践活动中，每个人都有与别人交往以建立一定关系的倾向，我们把这种倾向称为人际需求。美国学者舒茨将人的人际需求分为三类：包容需求、支配需求和感情需求。</w:t>
            </w:r>
          </w:p>
          <w:p w14:paraId="7C7E19D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（1）包容需求。包容需求是指个体希望与人接触、交往，隶属于某个群体，与他人建立并维持一种满意的关系的需要。包容需求是人际关系最基本的要求，存在于个体的任何一个年龄阶段、任何一种职业中。</w:t>
            </w:r>
          </w:p>
          <w:p w14:paraId="0BD8FCD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（2）支配需求。支配需求是指个体控制别人或被别人控制的需要，是个体在权力关 系上与他人建立或维持满意的人际关系的需要。实际上，并非只有位高权重的人才有支 配需求，社会上每一个成员都存在这种需求，无论是儿童游戏、家庭生活，还是经济政治活动。</w:t>
            </w:r>
          </w:p>
          <w:p w14:paraId="55DDEC8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（3）感情需求。感情需求是指个体爱别人或被别人爱的需要，是个体在人际交往中建立并维持与他人亲密的情感联系的需要。感情需求贯穿于人的一生，但其强度依年龄 阶段而异，有的阶段强些，有的阶段弱些。一般来说，婴幼儿期、青春期和老年期的感 情需求比较强烈。</w:t>
            </w:r>
          </w:p>
          <w:p w14:paraId="3E108AE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在这三种需求的驱动下，个体渴望与人交往，同时也决定了个体与其社会情境的联系。如果个体的人际需求得不到满足，则可能导致心理障碍及其他严重问题。</w:t>
            </w:r>
          </w:p>
          <w:p w14:paraId="5B91CE0B">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三、影响大学生人际关系的因素</w:t>
            </w:r>
          </w:p>
          <w:p w14:paraId="3D3D124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影响大学生人际关系和良好人际关系建立的因素较多，主要有以下几种。</w:t>
            </w:r>
          </w:p>
          <w:p w14:paraId="5EB2E42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（一）认知因素</w:t>
            </w:r>
          </w:p>
          <w:p w14:paraId="48FC301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第一印象</w:t>
            </w:r>
          </w:p>
          <w:p w14:paraId="30608A8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近因效应</w:t>
            </w:r>
          </w:p>
          <w:p w14:paraId="1813FD3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 晕轮效应</w:t>
            </w:r>
          </w:p>
          <w:p w14:paraId="0CC8514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 刻板印象</w:t>
            </w:r>
          </w:p>
          <w:p w14:paraId="2212D8C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 投射效应</w:t>
            </w:r>
          </w:p>
          <w:p w14:paraId="23A44BD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（二）情绪因素</w:t>
            </w:r>
          </w:p>
          <w:p w14:paraId="360006A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（三）时间和空间因素</w:t>
            </w:r>
          </w:p>
          <w:p w14:paraId="141EE57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（四）态度相似性因素</w:t>
            </w:r>
          </w:p>
          <w:p w14:paraId="45EB731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（五）人格因素</w:t>
            </w:r>
          </w:p>
          <w:p w14:paraId="26CC1CF6">
            <w:pPr>
              <w:numPr>
                <w:ilvl w:val="0"/>
                <w:numId w:val="0"/>
              </w:numPr>
              <w:bidi w:val="0"/>
              <w:ind w:firstLine="422" w:firstLineChars="200"/>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四、大学生人际关系的特点</w:t>
            </w:r>
          </w:p>
          <w:p w14:paraId="49A69D1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（一）大学生人际交往愿望迫切</w:t>
            </w:r>
          </w:p>
          <w:p w14:paraId="66E8BEC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（二）大学生的人际关系比较注重情感需求</w:t>
            </w:r>
          </w:p>
          <w:p w14:paraId="667C39A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（三）大学生人际关系注重平等</w:t>
            </w:r>
          </w:p>
          <w:p w14:paraId="298E6F7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（四）大学生人际交往的内容比较丰富</w:t>
            </w:r>
          </w:p>
          <w:p w14:paraId="3531F2EE">
            <w:pPr>
              <w:numPr>
                <w:ilvl w:val="0"/>
                <w:numId w:val="0"/>
              </w:numPr>
              <w:bidi w:val="0"/>
              <w:ind w:firstLine="422" w:firstLineChars="200"/>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五、大学生人际关系的作用</w:t>
            </w:r>
          </w:p>
          <w:p w14:paraId="15610B2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（一）良好的人际关系有利于大学生之间的信息交流</w:t>
            </w:r>
          </w:p>
          <w:p w14:paraId="0B83F96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（二）良好的人际关系有助于大学生提高学习效率</w:t>
            </w:r>
          </w:p>
          <w:p w14:paraId="1027026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（三）良好的人际关系是大学生全面发展和完善的重要条件</w:t>
            </w:r>
          </w:p>
          <w:p w14:paraId="5D5D7E6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（四）良好的人际关系能促进大学生的社会化进程</w:t>
            </w:r>
          </w:p>
          <w:p w14:paraId="5B4E359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（五）良好的人际关系有利于促进大学生的心理健康</w:t>
            </w:r>
          </w:p>
          <w:p w14:paraId="1383DFC2">
            <w:pPr>
              <w:numPr>
                <w:ilvl w:val="0"/>
                <w:numId w:val="0"/>
              </w:numPr>
              <w:bidi w:val="0"/>
              <w:ind w:firstLine="422" w:firstLineChars="200"/>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六、大学生人际交往常见问题</w:t>
            </w:r>
          </w:p>
          <w:p w14:paraId="4BFF695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（一）自卑心理</w:t>
            </w:r>
          </w:p>
          <w:p w14:paraId="54DEAA4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（二）嫉妒心理</w:t>
            </w:r>
          </w:p>
          <w:p w14:paraId="6CD0900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（三）自我中心</w:t>
            </w:r>
          </w:p>
          <w:p w14:paraId="3FD707A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（四）恋爱困扰</w:t>
            </w:r>
          </w:p>
          <w:p w14:paraId="7D583D1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（五）性困扰</w:t>
            </w:r>
          </w:p>
          <w:p w14:paraId="15EE750F">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七、抵制校园暴力</w:t>
            </w:r>
          </w:p>
          <w:p w14:paraId="74A4BD2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（一）校园暴力与校园欺凌</w:t>
            </w:r>
          </w:p>
          <w:p w14:paraId="0F5C3893">
            <w:pPr>
              <w:numPr>
                <w:ilvl w:val="0"/>
                <w:numId w:val="0"/>
              </w:numPr>
              <w:bidi w:val="0"/>
              <w:ind w:firstLine="420" w:firstLineChars="200"/>
              <w:rPr>
                <w:rFonts w:ascii="宋体" w:hAnsi="宋体" w:eastAsia="宋体" w:cs="宋体"/>
                <w:sz w:val="24"/>
                <w:szCs w:val="24"/>
              </w:rPr>
            </w:pPr>
            <w:r>
              <w:rPr>
                <w:rFonts w:ascii="宋体" w:hAnsi="宋体" w:eastAsia="宋体" w:cs="宋体"/>
                <w:sz w:val="21"/>
                <w:szCs w:val="21"/>
              </w:rPr>
              <w:t>（二）应对校园暴力</w:t>
            </w:r>
          </w:p>
          <w:p w14:paraId="6FFD1FA6">
            <w:pPr>
              <w:numPr>
                <w:ilvl w:val="0"/>
                <w:numId w:val="0"/>
              </w:numPr>
              <w:bidi w:val="0"/>
              <w:ind w:firstLine="422" w:firstLineChars="200"/>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八、树立健康的交往观</w:t>
            </w:r>
          </w:p>
          <w:p w14:paraId="6E11010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（一）遵守道德规范</w:t>
            </w:r>
          </w:p>
          <w:p w14:paraId="476C41D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（二）正确认识自己</w:t>
            </w:r>
          </w:p>
          <w:p w14:paraId="12734FE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（三）真诚对待他人</w:t>
            </w:r>
          </w:p>
          <w:p w14:paraId="68DEED1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（四）保持乐观积极</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7D4B1977">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读一读安全拓展，案例分析，说说自己的想法。</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5224C94C">
            <w:pPr>
              <w:bidi w:val="0"/>
              <w:rPr>
                <w:rFonts w:hint="default" w:ascii="宋体" w:hAnsi="宋体" w:eastAsia="宋体" w:cs="宋体"/>
                <w:szCs w:val="21"/>
                <w:lang w:val="en-US" w:eastAsia="zh-CN"/>
              </w:rPr>
            </w:pPr>
            <w:r>
              <w:rPr>
                <w:rFonts w:hint="eastAsia" w:ascii="宋体" w:hAnsi="宋体" w:eastAsia="宋体" w:cs="宋体"/>
                <w:szCs w:val="21"/>
                <w:lang w:val="en-US" w:eastAsia="zh-CN"/>
              </w:rPr>
              <w:t>疏解心绪时，要注意哪些方式方法？</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 抵制诱惑</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A078EAF">
            <w:pPr>
              <w:spacing w:line="240" w:lineRule="auto"/>
              <w:ind w:firstLine="422" w:firstLineChars="200"/>
              <w:jc w:val="left"/>
              <w:rPr>
                <w:rFonts w:ascii="宋体" w:hAnsi="宋体" w:eastAsia="宋体" w:cs="宋体"/>
                <w:color w:val="231F20"/>
                <w:spacing w:val="-1"/>
                <w:sz w:val="21"/>
                <w:szCs w:val="21"/>
              </w:rPr>
            </w:pPr>
            <w:r>
              <w:rPr>
                <w:rFonts w:hint="eastAsia" w:ascii="宋体" w:hAnsi="宋体" w:eastAsia="宋体" w:cs="宋体"/>
                <w:b/>
                <w:bCs/>
                <w:szCs w:val="21"/>
              </w:rPr>
              <w:t>【教师】</w:t>
            </w:r>
            <w:r>
              <w:rPr>
                <w:rFonts w:ascii="宋体" w:hAnsi="宋体" w:eastAsia="宋体" w:cs="宋体"/>
                <w:color w:val="231F20"/>
                <w:sz w:val="21"/>
                <w:szCs w:val="21"/>
              </w:rPr>
              <w:t>在大学阶段，大学生拥有更多的自由，可以自由进出校园，更多的大学生会在大学阶段初步接触社会。但由于大学生在这个阶段初步踏入社会，还没有很好的分辨能力，很多大学生无法抵抗社会上的各种诱惑，以致落入不法分子的圈套，无法自拔，甚至走上犯罪</w:t>
            </w:r>
            <w:r>
              <w:rPr>
                <w:rFonts w:ascii="宋体" w:hAnsi="宋体" w:eastAsia="宋体" w:cs="宋体"/>
                <w:color w:val="231F20"/>
                <w:spacing w:val="-1"/>
                <w:sz w:val="21"/>
                <w:szCs w:val="21"/>
              </w:rPr>
              <w:t>的道路。</w:t>
            </w:r>
          </w:p>
          <w:p w14:paraId="2417D1A1">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寒假期间，某高校大二学生陈某应社会上的朋友邀请到 KTV 唱歌。在 KTV 包厢里，陈某轻信了朋友“吸一点，不会上瘾”的劝说，半推半就地用 吸管吸了毒，从此一发不可收拾。整个寒假里，陈某多次与朋友出入娱乐场所，慢慢地上瘾了。</w:t>
            </w:r>
          </w:p>
          <w:p w14:paraId="10750CD2">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寒假结束后，毒瘾越来越大的陈某拿着父母给的 5000 元学费和生活费，谎称上学而离开了家，到外地租了一处民房开始了他的“职业吸毒生涯”。数日后，陈某谎称学校马上要安排他们实习，要求父母每月给 1000 元生活费。拿着父母给的生活费，陈某在出租房过上了“夜游神”般的生活：上午睡觉，下午闲逛，晚上吸毒。</w:t>
            </w:r>
          </w:p>
          <w:p w14:paraId="50DC8694">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一天深夜，几个毒友正聚在陈某租住的地方吸毒，被民警逮个正着。陈某被送到强制戒毒所进行强制脱毒和康复治疗。</w:t>
            </w:r>
          </w:p>
          <w:p w14:paraId="39BD577A">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说说你的看法。</w:t>
            </w:r>
          </w:p>
          <w:p w14:paraId="5E371BF2">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1A623484">
            <w:pPr>
              <w:spacing w:before="121" w:line="178" w:lineRule="auto"/>
              <w:ind w:firstLine="418" w:firstLineChars="200"/>
              <w:outlineLvl w:val="1"/>
              <w:rPr>
                <w:rFonts w:hint="eastAsia" w:ascii="宋体" w:hAnsi="宋体" w:eastAsia="宋体" w:cs="宋体"/>
                <w:b/>
                <w:bCs/>
                <w:color w:val="auto"/>
                <w:sz w:val="21"/>
                <w:szCs w:val="21"/>
              </w:rPr>
            </w:pPr>
            <w:r>
              <w:rPr>
                <w:rFonts w:hint="eastAsia" w:ascii="宋体" w:hAnsi="宋体" w:eastAsia="宋体" w:cs="宋体"/>
                <w:b/>
                <w:bCs/>
                <w:color w:val="auto"/>
                <w:spacing w:val="-1"/>
                <w:sz w:val="21"/>
                <w:szCs w:val="21"/>
              </w:rPr>
              <w:t>一、抵制黄色诱惑</w:t>
            </w:r>
          </w:p>
          <w:p w14:paraId="30ED596C">
            <w:pPr>
              <w:spacing w:line="240" w:lineRule="auto"/>
              <w:ind w:left="0" w:firstLine="428" w:firstLineChars="200"/>
              <w:jc w:val="both"/>
              <w:rPr>
                <w:rFonts w:ascii="宋体" w:hAnsi="宋体" w:eastAsia="宋体" w:cs="宋体"/>
                <w:sz w:val="21"/>
                <w:szCs w:val="21"/>
              </w:rPr>
            </w:pPr>
            <w:r>
              <w:rPr>
                <w:rFonts w:ascii="宋体" w:hAnsi="宋体" w:eastAsia="宋体" w:cs="宋体"/>
                <w:color w:val="231F20"/>
                <w:spacing w:val="2"/>
                <w:sz w:val="21"/>
                <w:szCs w:val="21"/>
              </w:rPr>
              <w:t>“黄”指淫秽物品</w:t>
            </w:r>
            <w:r>
              <w:rPr>
                <w:rFonts w:hint="eastAsia" w:ascii="宋体" w:hAnsi="宋体" w:eastAsia="宋体" w:cs="宋体"/>
                <w:color w:val="231F20"/>
                <w:spacing w:val="2"/>
                <w:sz w:val="21"/>
                <w:szCs w:val="21"/>
                <w:lang w:eastAsia="zh-CN"/>
              </w:rPr>
              <w:t>。</w:t>
            </w:r>
            <w:r>
              <w:rPr>
                <w:rFonts w:ascii="宋体" w:hAnsi="宋体" w:eastAsia="宋体" w:cs="宋体"/>
                <w:color w:val="231F20"/>
                <w:spacing w:val="2"/>
                <w:sz w:val="21"/>
                <w:szCs w:val="21"/>
              </w:rPr>
              <w:t>《中华人民共和国刑法》对淫秽物品做了具体的解释。淫秽物品</w:t>
            </w:r>
            <w:r>
              <w:rPr>
                <w:rFonts w:ascii="宋体" w:hAnsi="宋体" w:eastAsia="宋体" w:cs="宋体"/>
                <w:color w:val="231F20"/>
                <w:sz w:val="21"/>
                <w:szCs w:val="21"/>
              </w:rPr>
              <w:t xml:space="preserve"> </w:t>
            </w:r>
            <w:r>
              <w:rPr>
                <w:rFonts w:ascii="宋体" w:hAnsi="宋体" w:eastAsia="宋体" w:cs="宋体"/>
                <w:color w:val="231F20"/>
                <w:spacing w:val="5"/>
                <w:sz w:val="21"/>
                <w:szCs w:val="21"/>
              </w:rPr>
              <w:t>是指具体描绘性行为或者露骨宣扬色情的诲淫性的书刊、影片、</w:t>
            </w:r>
            <w:r>
              <w:rPr>
                <w:rFonts w:ascii="宋体" w:hAnsi="宋体" w:eastAsia="宋体" w:cs="宋体"/>
                <w:color w:val="231F20"/>
                <w:spacing w:val="4"/>
                <w:sz w:val="21"/>
                <w:szCs w:val="21"/>
              </w:rPr>
              <w:t>录像带、录音带、图片</w:t>
            </w:r>
            <w:r>
              <w:rPr>
                <w:rFonts w:ascii="宋体" w:hAnsi="宋体" w:eastAsia="宋体" w:cs="宋体"/>
                <w:color w:val="231F20"/>
                <w:spacing w:val="5"/>
                <w:sz w:val="21"/>
                <w:szCs w:val="21"/>
              </w:rPr>
              <w:t>及其他淫秽物品。有关人体生理、医学知识的科</w:t>
            </w:r>
            <w:r>
              <w:rPr>
                <w:rFonts w:ascii="宋体" w:hAnsi="宋体" w:eastAsia="宋体" w:cs="宋体"/>
                <w:color w:val="231F20"/>
                <w:spacing w:val="4"/>
                <w:sz w:val="21"/>
                <w:szCs w:val="21"/>
              </w:rPr>
              <w:t>学著作不是淫秽物品。包含有色情内容</w:t>
            </w:r>
            <w:r>
              <w:rPr>
                <w:rFonts w:ascii="宋体" w:hAnsi="宋体" w:eastAsia="宋体" w:cs="宋体"/>
                <w:color w:val="231F20"/>
                <w:spacing w:val="-1"/>
                <w:sz w:val="21"/>
                <w:szCs w:val="21"/>
              </w:rPr>
              <w:t>的有艺术价值的文学、艺术作品不视为淫秽物品。</w:t>
            </w:r>
          </w:p>
          <w:p w14:paraId="4C0EB966">
            <w:pPr>
              <w:numPr>
                <w:ilvl w:val="0"/>
                <w:numId w:val="0"/>
              </w:numPr>
              <w:bidi w:val="0"/>
              <w:ind w:firstLine="436" w:firstLineChars="200"/>
              <w:rPr>
                <w:rFonts w:ascii="宋体" w:hAnsi="宋体" w:eastAsia="宋体" w:cs="宋体"/>
                <w:color w:val="231F20"/>
                <w:spacing w:val="-1"/>
                <w:sz w:val="21"/>
                <w:szCs w:val="21"/>
              </w:rPr>
            </w:pPr>
            <w:r>
              <w:rPr>
                <w:rFonts w:ascii="宋体" w:hAnsi="宋体" w:eastAsia="宋体" w:cs="宋体"/>
                <w:color w:val="231F20"/>
                <w:spacing w:val="4"/>
                <w:sz w:val="21"/>
                <w:szCs w:val="21"/>
              </w:rPr>
              <w:t>大学生正处在身体和生理发育的时期，开始接触感情和性，感情上和生理上的需求</w:t>
            </w:r>
            <w:r>
              <w:rPr>
                <w:rFonts w:ascii="宋体" w:hAnsi="宋体" w:eastAsia="宋体" w:cs="宋体"/>
                <w:color w:val="231F20"/>
                <w:spacing w:val="5"/>
                <w:sz w:val="21"/>
                <w:szCs w:val="21"/>
              </w:rPr>
              <w:t>也与日俱增，这是非常正常的现象，但这也对大学生自</w:t>
            </w:r>
            <w:r>
              <w:rPr>
                <w:rFonts w:ascii="宋体" w:hAnsi="宋体" w:eastAsia="宋体" w:cs="宋体"/>
                <w:color w:val="231F20"/>
                <w:spacing w:val="4"/>
                <w:sz w:val="21"/>
                <w:szCs w:val="21"/>
              </w:rPr>
              <w:t>觉抵制黄色诱惑提出了挑战。大</w:t>
            </w:r>
            <w:r>
              <w:rPr>
                <w:rFonts w:ascii="宋体" w:hAnsi="宋体" w:eastAsia="宋体" w:cs="宋体"/>
                <w:color w:val="231F20"/>
                <w:spacing w:val="-1"/>
                <w:sz w:val="21"/>
                <w:szCs w:val="21"/>
              </w:rPr>
              <w:t>学生若不自觉抵制色情诱惑，将会极大地损害其身心健康，甚至会使其走向犯罪的深渊。</w:t>
            </w:r>
          </w:p>
          <w:p w14:paraId="436128FA">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拓展：案例在线</w:t>
            </w:r>
          </w:p>
          <w:p w14:paraId="79B87D82">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（一）相关法律规定</w:t>
            </w:r>
          </w:p>
          <w:p w14:paraId="07871B5E">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1.《中华人民共和国刑法》</w:t>
            </w:r>
          </w:p>
          <w:p w14:paraId="75E05A0C">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2.《中华人民共和国治安管理处罚法》</w:t>
            </w:r>
          </w:p>
          <w:p w14:paraId="53A0D32B">
            <w:pPr>
              <w:numPr>
                <w:ilvl w:val="0"/>
                <w:numId w:val="0"/>
              </w:numPr>
              <w:bidi w:val="0"/>
              <w:ind w:firstLine="422" w:firstLineChars="200"/>
              <w:rPr>
                <w:rFonts w:hint="default" w:ascii="宋体" w:hAnsi="宋体" w:eastAsia="宋体" w:cs="宋体"/>
                <w:b w:val="0"/>
                <w:bCs w:val="0"/>
                <w:szCs w:val="21"/>
                <w:lang w:val="en-US" w:eastAsia="zh-CN"/>
              </w:rPr>
            </w:pPr>
            <w:r>
              <w:rPr>
                <w:rFonts w:hint="eastAsia" w:ascii="宋体" w:hAnsi="宋体" w:eastAsia="宋体" w:cs="宋体"/>
                <w:b/>
                <w:bCs/>
                <w:szCs w:val="21"/>
              </w:rPr>
              <w:t>【</w:t>
            </w:r>
            <w:r>
              <w:rPr>
                <w:rFonts w:hint="eastAsia" w:ascii="宋体" w:hAnsi="宋体" w:eastAsia="宋体" w:cs="宋体"/>
                <w:b/>
                <w:bCs/>
                <w:szCs w:val="21"/>
                <w:lang w:val="en-US" w:eastAsia="zh-CN"/>
              </w:rPr>
              <w:t>学生</w:t>
            </w:r>
            <w:r>
              <w:rPr>
                <w:rFonts w:hint="eastAsia" w:ascii="宋体" w:hAnsi="宋体" w:eastAsia="宋体" w:cs="宋体"/>
                <w:b/>
                <w:bCs/>
                <w:szCs w:val="21"/>
              </w:rPr>
              <w:t>】</w:t>
            </w:r>
            <w:r>
              <w:rPr>
                <w:rFonts w:hint="eastAsia" w:ascii="宋体" w:hAnsi="宋体" w:eastAsia="宋体" w:cs="宋体"/>
                <w:b/>
                <w:bCs/>
                <w:szCs w:val="21"/>
                <w:lang w:val="en-US" w:eastAsia="zh-CN"/>
              </w:rPr>
              <w:t>阅读学习</w:t>
            </w:r>
          </w:p>
          <w:p w14:paraId="0AD6FDD0">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（二）抵制黄色诱惑</w:t>
            </w:r>
          </w:p>
          <w:p w14:paraId="5494C1FA">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法律不容践踏，底线不容突破。身为新时代青年，我们应该增强红线意识、法治思维和自律能力，拒绝黄色诱惑，争做守法公民。</w:t>
            </w:r>
          </w:p>
          <w:p w14:paraId="3282B8EA">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（1）面对诱惑要冷静，切勿被色情内容蒙蔽，为一时之快抛下了安全意识。</w:t>
            </w:r>
          </w:p>
          <w:p w14:paraId="38692216">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（2）通过官方网站或大型应用市场下载软件，不要在手机资源站、非安全电子市场下载，也不要轻易扫描二维码或打开不安全网址。</w:t>
            </w:r>
          </w:p>
          <w:p w14:paraId="47DF94D6">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（3）为手机安装正规杀毒软件，及时监控、发现风险。</w:t>
            </w:r>
          </w:p>
          <w:p w14:paraId="51E82E78">
            <w:pPr>
              <w:numPr>
                <w:ilvl w:val="0"/>
                <w:numId w:val="0"/>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）培养自己的意志、品质，增强自我约束能力，要加强对不良情绪的调节，保持健康的情绪。</w:t>
            </w:r>
          </w:p>
          <w:p w14:paraId="65AB2AD6">
            <w:pPr>
              <w:numPr>
                <w:ilvl w:val="0"/>
                <w:numId w:val="3"/>
              </w:numPr>
              <w:bidi w:val="0"/>
              <w:ind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注意体育锻炼，不仅有利于身体健康，也有益于心理健康及预防网络黄色诱惑。</w:t>
            </w:r>
          </w:p>
          <w:p w14:paraId="277D6682">
            <w:pPr>
              <w:widowControl w:val="0"/>
              <w:numPr>
                <w:ilvl w:val="0"/>
                <w:numId w:val="0"/>
              </w:numPr>
              <w:bidi w:val="0"/>
              <w:ind w:firstLine="422" w:firstLineChars="200"/>
              <w:jc w:val="both"/>
              <w:rPr>
                <w:rFonts w:hint="default" w:ascii="宋体" w:hAnsi="宋体" w:eastAsia="宋体" w:cs="宋体"/>
                <w:b/>
                <w:bCs/>
                <w:szCs w:val="21"/>
                <w:lang w:val="en-US" w:eastAsia="zh-CN"/>
              </w:rPr>
            </w:pPr>
            <w:r>
              <w:rPr>
                <w:rFonts w:hint="default" w:ascii="宋体" w:hAnsi="宋体" w:eastAsia="宋体" w:cs="宋体"/>
                <w:b/>
                <w:bCs/>
                <w:szCs w:val="21"/>
                <w:lang w:val="en-US" w:eastAsia="zh-CN"/>
              </w:rPr>
              <w:t>二、拒绝赌博</w:t>
            </w:r>
          </w:p>
          <w:p w14:paraId="37AEBB0E">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（一）赌博的危害</w:t>
            </w:r>
          </w:p>
          <w:p w14:paraId="48284A32">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赌博行为的社会危害极大，且容易上瘾，大学生如果长期赌博就会慢慢沉溺于赌博 带来的快感中无法自拔。</w:t>
            </w:r>
          </w:p>
          <w:p w14:paraId="60A47EB6">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荒废学业</w:t>
            </w:r>
          </w:p>
          <w:p w14:paraId="6F5CFDD9">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影响身心健康</w:t>
            </w:r>
          </w:p>
          <w:p w14:paraId="07F491C9">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 破坏人际关系</w:t>
            </w:r>
          </w:p>
          <w:p w14:paraId="5537E7C5">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影响家庭和谐</w:t>
            </w:r>
          </w:p>
          <w:p w14:paraId="66D6A155">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 违法犯罪</w:t>
            </w:r>
          </w:p>
          <w:p w14:paraId="0938FFFF">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（二）守住底线</w:t>
            </w:r>
          </w:p>
          <w:p w14:paraId="4995146F">
            <w:pPr>
              <w:widowControl w:val="0"/>
              <w:numPr>
                <w:ilvl w:val="0"/>
                <w:numId w:val="0"/>
              </w:numPr>
              <w:bidi w:val="0"/>
              <w:ind w:firstLine="422" w:firstLineChars="200"/>
              <w:jc w:val="both"/>
              <w:rPr>
                <w:rFonts w:hint="default" w:ascii="宋体" w:hAnsi="宋体" w:eastAsia="宋体" w:cs="宋体"/>
                <w:b/>
                <w:bCs/>
                <w:szCs w:val="21"/>
                <w:lang w:val="en-US" w:eastAsia="zh-CN"/>
              </w:rPr>
            </w:pPr>
            <w:r>
              <w:rPr>
                <w:rFonts w:hint="default" w:ascii="宋体" w:hAnsi="宋体" w:eastAsia="宋体" w:cs="宋体"/>
                <w:b/>
                <w:bCs/>
                <w:szCs w:val="21"/>
                <w:lang w:val="en-US" w:eastAsia="zh-CN"/>
              </w:rPr>
              <w:t>三、远离毒品</w:t>
            </w:r>
          </w:p>
          <w:p w14:paraId="1632797E">
            <w:pPr>
              <w:spacing w:line="240" w:lineRule="auto"/>
              <w:ind w:left="0" w:firstLine="420" w:firstLineChars="200"/>
              <w:rPr>
                <w:rFonts w:ascii="宋体" w:hAnsi="宋体" w:eastAsia="宋体" w:cs="宋体"/>
                <w:sz w:val="21"/>
                <w:szCs w:val="21"/>
              </w:rPr>
            </w:pPr>
            <w:r>
              <w:rPr>
                <w:rFonts w:hint="default" w:ascii="宋体" w:hAnsi="宋体" w:eastAsia="宋体" w:cs="宋体"/>
                <w:b w:val="0"/>
                <w:bCs w:val="0"/>
                <w:szCs w:val="21"/>
                <w:lang w:val="en-US" w:eastAsia="zh-CN"/>
              </w:rPr>
              <w:t>毒品是指鸦片、海洛因、甲基苯丙胺（冰毒）、吗啡、大麻、可卡因</w:t>
            </w:r>
            <w:r>
              <w:rPr>
                <w:rFonts w:ascii="宋体" w:hAnsi="宋体" w:eastAsia="宋体" w:cs="宋体"/>
                <w:color w:val="231F20"/>
                <w:spacing w:val="-1"/>
                <w:position w:val="1"/>
                <w:sz w:val="21"/>
                <w:szCs w:val="21"/>
              </w:rPr>
              <w:t>以及国家规定管制的其他能够使人形成瘾癖的麻</w:t>
            </w:r>
            <w:r>
              <w:rPr>
                <w:rFonts w:ascii="宋体" w:hAnsi="宋体" w:eastAsia="宋体" w:cs="宋体"/>
                <w:color w:val="231F20"/>
                <w:spacing w:val="-2"/>
                <w:position w:val="1"/>
                <w:sz w:val="21"/>
                <w:szCs w:val="21"/>
              </w:rPr>
              <w:t>醉药品和精神药品。</w:t>
            </w:r>
          </w:p>
          <w:p w14:paraId="06462510">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拓展：案例在线</w:t>
            </w:r>
          </w:p>
          <w:p w14:paraId="250FBFEE">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（一）传统毒品与新型毒品</w:t>
            </w:r>
          </w:p>
          <w:p w14:paraId="02E76EE3">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（二）吸毒成瘾的原因</w:t>
            </w:r>
          </w:p>
          <w:p w14:paraId="3545416F">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（三）警惕毒品的伪装</w:t>
            </w:r>
          </w:p>
          <w:p w14:paraId="41C6A6F4">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近年来，公安机关不断加大涉毒违法犯罪的打击力度，毒贩为了逃避打击，将毒品加工、伪装成各种新品种、新形态、新包装，各种各样的新型毒品不断出现，给人民群众的身心健康带来了极大的危害。</w:t>
            </w:r>
          </w:p>
          <w:p w14:paraId="332F8369">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伪装成普通烟丝的“娜塔莎”大麻烟、添加了大麻素类的零食糕点、添加了毒品的运动饮料、考前必备“聪明药”、色彩鲜艳的邮票等，都是毒贩新加工的伪装毒品，我们要时刻警惕，不接受陌生人给的物品，防止被贩毒和吸毒人员拉入深渊。</w:t>
            </w:r>
          </w:p>
          <w:p w14:paraId="2E70FA71">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（四）识别吸毒人员</w:t>
            </w:r>
          </w:p>
          <w:p w14:paraId="705BB8B4">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（五）远离毒品</w:t>
            </w:r>
          </w:p>
          <w:p w14:paraId="792F6900">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安全拓展：用创新技术揪出毒品“伪装者”</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读一读完成</w:t>
            </w:r>
            <w:r>
              <w:rPr>
                <w:rFonts w:hint="eastAsia" w:ascii="宋体" w:hAnsi="宋体" w:eastAsia="宋体" w:cs="宋体"/>
                <w:b/>
                <w:bCs/>
                <w:szCs w:val="21"/>
              </w:rPr>
              <w:t>心理健康自测</w:t>
            </w:r>
            <w:r>
              <w:rPr>
                <w:rFonts w:hint="eastAsia" w:ascii="宋体" w:hAnsi="宋体" w:eastAsia="宋体" w:cs="宋体"/>
                <w:b/>
                <w:bCs/>
                <w:szCs w:val="21"/>
                <w:lang w:eastAsia="zh-CN"/>
              </w:rPr>
              <w:t>。</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3A93974F">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根据心理健康自测调整自己的心理。</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4"/>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1">
    <w:nsid w:val="109EF35A"/>
    <w:multiLevelType w:val="singleLevel"/>
    <w:tmpl w:val="109EF35A"/>
    <w:lvl w:ilvl="0" w:tentative="0">
      <w:start w:val="5"/>
      <w:numFmt w:val="decimal"/>
      <w:suff w:val="nothing"/>
      <w:lvlText w:val="（%1）"/>
      <w:lvlJc w:val="left"/>
    </w:lvl>
  </w:abstractNum>
  <w:abstractNum w:abstractNumId="2">
    <w:nsid w:val="4E83F17B"/>
    <w:multiLevelType w:val="singleLevel"/>
    <w:tmpl w:val="4E83F17B"/>
    <w:lvl w:ilvl="0" w:tentative="0">
      <w:start w:val="1"/>
      <w:numFmt w:val="decimal"/>
      <w:lvlText w:val="%1."/>
      <w:lvlJc w:val="left"/>
      <w:pPr>
        <w:tabs>
          <w:tab w:val="left" w:pos="312"/>
        </w:tabs>
        <w:ind w:left="210" w:leftChars="0" w:firstLine="0" w:firstLineChars="0"/>
      </w:pPr>
    </w:lvl>
  </w:abstractNum>
  <w:abstractNum w:abstractNumId="3">
    <w:nsid w:val="6CD588A7"/>
    <w:multiLevelType w:val="singleLevel"/>
    <w:tmpl w:val="6CD588A7"/>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A097E5E"/>
    <w:rsid w:val="1AFF58CC"/>
    <w:rsid w:val="21AC4095"/>
    <w:rsid w:val="223374FA"/>
    <w:rsid w:val="248675C0"/>
    <w:rsid w:val="263B1B4F"/>
    <w:rsid w:val="2C416F1D"/>
    <w:rsid w:val="2D537B74"/>
    <w:rsid w:val="311C3F8A"/>
    <w:rsid w:val="331C4C86"/>
    <w:rsid w:val="35CE3202"/>
    <w:rsid w:val="36C850FB"/>
    <w:rsid w:val="3C2F567E"/>
    <w:rsid w:val="44764439"/>
    <w:rsid w:val="45402755"/>
    <w:rsid w:val="4999777B"/>
    <w:rsid w:val="49DC6A05"/>
    <w:rsid w:val="4B3950EF"/>
    <w:rsid w:val="4F616873"/>
    <w:rsid w:val="5FEF66C0"/>
    <w:rsid w:val="61D94219"/>
    <w:rsid w:val="6373711D"/>
    <w:rsid w:val="66C33EDD"/>
    <w:rsid w:val="67E561D1"/>
    <w:rsid w:val="69746E4C"/>
    <w:rsid w:val="6B8A0201"/>
    <w:rsid w:val="6E6D1057"/>
    <w:rsid w:val="70745C01"/>
    <w:rsid w:val="715423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352</Words>
  <Characters>360</Characters>
  <Lines>0</Lines>
  <Paragraphs>0</Paragraphs>
  <TotalTime>1</TotalTime>
  <ScaleCrop>false</ScaleCrop>
  <LinksUpToDate>false</LinksUpToDate>
  <CharactersWithSpaces>480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凡尘一叶</cp:lastModifiedBy>
  <dcterms:modified xsi:type="dcterms:W3CDTF">2025-01-26T06:04:10Z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C8511FC1F3B64C39A472DC194D00384B_13</vt:lpwstr>
  </property>
  <property fmtid="{D5CDD505-2E9C-101B-9397-08002B2CF9AE}" pid="4" name="KSOTemplateDocerSaveRecord">
    <vt:lpwstr>eyJoZGlkIjoiZjBkZDA5ZTRlODlhZDhjZDk0ZjU4MWY1ZTY5N2RkY2UiLCJ1c2VySWQiOiIxNDAxODE3NjUzIn0=</vt:lpwstr>
  </property>
</Properties>
</file>